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D9" w:rsidRDefault="004477A3">
      <w:r w:rsidRPr="004477A3">
        <w:rPr>
          <w:b/>
          <w:bCs/>
          <w:sz w:val="28"/>
          <w:szCs w:val="28"/>
        </w:rPr>
        <w:t>EMOCIJA</w:t>
      </w:r>
      <w:r w:rsidR="00C11459">
        <w:rPr>
          <w:b/>
          <w:bCs/>
          <w:sz w:val="28"/>
          <w:szCs w:val="28"/>
        </w:rPr>
        <w:t xml:space="preserve"> </w:t>
      </w:r>
      <w:r w:rsidR="00CC11DF" w:rsidRPr="00C7575D">
        <w:rPr>
          <w:b/>
          <w:bCs/>
          <w:color w:val="FFC000"/>
          <w:sz w:val="28"/>
          <w:szCs w:val="28"/>
        </w:rPr>
        <w:t>HRABROST</w:t>
      </w:r>
    </w:p>
    <w:p w:rsidR="00CC11DF" w:rsidRDefault="00CC11DF">
      <w:r>
        <w:t>Posljednja emocija  koju ćemo proučavati i istraživati na našem projektu je hrabrost. Postoji vrlo opravdan razlog zašto smo je ostavili za kraj , nakon što smo proradili ljutnju , tugu ,sreću ( u vrtiću ) te strah ( preko programa  „ Vrtić od kuće “ ) , a to je taj da su sve ove nabrojene emocije preduvjet da bi se hrabrost uopće mogla doživjeti. Posebno je bitno savladati strah kako bi se hrabrost mogla dogoditi.</w:t>
      </w:r>
    </w:p>
    <w:p w:rsidR="003E459B" w:rsidRDefault="004F7F53">
      <w:r>
        <w:t>Još u početku projekta zajedno sa našim zečićem Totom izradili smo kocku emocija na čijim poljima se nalaze lica emocija koje planiramo obraditi. Tako da svaka emocija ima svoju boju , a boja hrabrosti prema našem zajedničkom dogovoru je narančasta ( strah- zelena, tuga-plava , sreća- žuta i ljutnja- crvena).  Prva aktivnost koju možete napraviti je da kod kuće pokušate izraditi vlastitu kocku emocija. Za to vam je potrebna bilo kutijica bilo koje veličine čije plo</w:t>
      </w:r>
      <w:r w:rsidR="00C11459">
        <w:t>he obojite u gore navedene boje</w:t>
      </w:r>
      <w:r>
        <w:t>, a kasnije kada se boja osuši flomasterom nacrtajte lica. Kako bi djeca znala nacrtati hrabro lice potrebno je prethodno sa djetetom razgovarati o emociji hrabrost : Što znači biti hrabar ? Jesi li ti nekada bio hrabar/hrabra? Kada? Kako si se tada osjećao/osjećala? Sjećaš li se možda kako je tvoje lice izgledalo tada kada si bio hrabar?</w:t>
      </w:r>
    </w:p>
    <w:p w:rsidR="004F7F53" w:rsidRDefault="004F7F53">
      <w:r>
        <w:t xml:space="preserve">Djetetu također možete ponuditi </w:t>
      </w:r>
      <w:r w:rsidR="00090BC1">
        <w:t>jednu jako zanimljivu aktivnost sa ogledalom i pjenom za brijanje. Ako imate stolno ogledalo na njega utisnite pjenu za brijanje , lagano razmažite te ponudite djetetu da prstima nacrta hrabro lice koje se na ogledalu intenzivno naglasiti. Aktivnost može biti vrlo zabavna jer se dodirivanjem pjene i ogledala također stječe iskustvo dodirom ( mekano/tvrdo , hladno , glatko ) , kao i fina motorika prstiju i šake te kreativnost i koncentracija u radu.</w:t>
      </w:r>
    </w:p>
    <w:p w:rsidR="00090BC1" w:rsidRDefault="00445540">
      <w:r>
        <w:rPr>
          <w:noProof/>
          <w:lang w:val="en-GB" w:eastAsia="en-GB"/>
        </w:rPr>
        <w:drawing>
          <wp:inline distT="0" distB="0" distL="0" distR="0">
            <wp:extent cx="1526400" cy="1526400"/>
            <wp:effectExtent l="0" t="0" r="0" b="0"/>
            <wp:docPr id="3" name="Slika 3" descr="Slika na kojoj se prikazuje stol, sjedenje, kutija, ma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cka emocija.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5914" cy="1535914"/>
                    </a:xfrm>
                    <a:prstGeom prst="rect">
                      <a:avLst/>
                    </a:prstGeom>
                  </pic:spPr>
                </pic:pic>
              </a:graphicData>
            </a:graphic>
          </wp:inline>
        </w:drawing>
      </w:r>
      <w:r>
        <w:rPr>
          <w:noProof/>
          <w:lang w:val="en-GB" w:eastAsia="en-GB"/>
        </w:rPr>
        <w:drawing>
          <wp:inline distT="0" distB="0" distL="0" distR="0">
            <wp:extent cx="1998723" cy="1144050"/>
            <wp:effectExtent l="0" t="0" r="1905" b="0"/>
            <wp:docPr id="4" name="Slika 4"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uzmi.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7538" cy="1149096"/>
                    </a:xfrm>
                    <a:prstGeom prst="rect">
                      <a:avLst/>
                    </a:prstGeom>
                  </pic:spPr>
                </pic:pic>
              </a:graphicData>
            </a:graphic>
          </wp:inline>
        </w:drawing>
      </w:r>
    </w:p>
    <w:p w:rsidR="00090BC1" w:rsidRDefault="00445540">
      <w:r>
        <w:rPr>
          <w:noProof/>
          <w:lang w:val="en-GB" w:eastAsia="en-GB"/>
        </w:rPr>
        <w:drawing>
          <wp:inline distT="0" distB="0" distL="0" distR="0">
            <wp:extent cx="2160779" cy="1944215"/>
            <wp:effectExtent l="19050" t="0" r="0" b="0"/>
            <wp:docPr id="5" name="Slika 5" descr="Slika na kojoj se prikazuje osoba, dijete, na zatvorenom, mal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ockaa emocij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9868" r="-3844"/>
                    <a:stretch>
                      <a:fillRect/>
                    </a:stretch>
                  </pic:blipFill>
                  <pic:spPr>
                    <a:xfrm>
                      <a:off x="0" y="0"/>
                      <a:ext cx="2160779" cy="1944215"/>
                    </a:xfrm>
                    <a:prstGeom prst="rect">
                      <a:avLst/>
                    </a:prstGeom>
                  </pic:spPr>
                </pic:pic>
              </a:graphicData>
            </a:graphic>
          </wp:inline>
        </w:drawing>
      </w:r>
      <w:r>
        <w:rPr>
          <w:noProof/>
          <w:lang w:val="en-GB" w:eastAsia="en-GB"/>
        </w:rPr>
        <w:drawing>
          <wp:inline distT="0" distB="0" distL="0" distR="0">
            <wp:extent cx="2771923" cy="1245600"/>
            <wp:effectExtent l="19050" t="0" r="9377" b="0"/>
            <wp:docPr id="6" name="Slika 6" descr="Slika na kojoj se prikazuje dijete, na zatvorenom, osoba,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jena_za_brijanj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962" r="3838"/>
                    <a:stretch>
                      <a:fillRect/>
                    </a:stretch>
                  </pic:blipFill>
                  <pic:spPr>
                    <a:xfrm>
                      <a:off x="0" y="0"/>
                      <a:ext cx="2771923" cy="1245600"/>
                    </a:xfrm>
                    <a:prstGeom prst="rect">
                      <a:avLst/>
                    </a:prstGeom>
                    <a:ln>
                      <a:noFill/>
                    </a:ln>
                    <a:effectLst>
                      <a:softEdge rad="112500"/>
                    </a:effectLst>
                  </pic:spPr>
                </pic:pic>
              </a:graphicData>
            </a:graphic>
          </wp:inline>
        </w:drawing>
      </w:r>
    </w:p>
    <w:p w:rsidR="00C7575D" w:rsidRDefault="00A33FE8">
      <w:r>
        <w:t>Izvor fotografija : Pinterest</w:t>
      </w:r>
    </w:p>
    <w:p w:rsidR="00300DE4" w:rsidRDefault="00300DE4">
      <w:r>
        <w:t xml:space="preserve">Hrabrost se također može proigrati i kroz društvene igre , igre u paru i obiteljske igre poput  „ Čovječe ne ljuti se“ </w:t>
      </w:r>
      <w:r w:rsidR="00FC0DEB">
        <w:t xml:space="preserve"> , KRIŽIĆ /KRUŽIĆ ili</w:t>
      </w:r>
      <w:r>
        <w:t xml:space="preserve"> „ Čovječe glupiraj se „ </w:t>
      </w:r>
      <w:r w:rsidR="00FC0DEB">
        <w:t xml:space="preserve"> V</w:t>
      </w:r>
      <w:r>
        <w:t>aše će dijete igrajući se stjecati nova znanja i vještine , razvijati pozitivna emocionalna stanja , imati priliku nositi se sa neuspjehom i uspjehom što vrlo važno za cjelovit razvoj djeteta .</w:t>
      </w:r>
    </w:p>
    <w:p w:rsidR="006D3BAA" w:rsidRDefault="006D3BAA">
      <w:r>
        <w:rPr>
          <w:noProof/>
          <w:lang w:val="en-GB" w:eastAsia="en-GB"/>
        </w:rPr>
        <w:lastRenderedPageBreak/>
        <w:drawing>
          <wp:inline distT="0" distB="0" distL="0" distR="0">
            <wp:extent cx="2400300" cy="1905000"/>
            <wp:effectExtent l="0" t="0" r="0" b="0"/>
            <wp:docPr id="1" name="Slika 1" descr="Slika na kojoj se prikazuje kutija, sa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čoječe glupiraj se.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0300" cy="1905000"/>
                    </a:xfrm>
                    <a:prstGeom prst="rect">
                      <a:avLst/>
                    </a:prstGeom>
                  </pic:spPr>
                </pic:pic>
              </a:graphicData>
            </a:graphic>
          </wp:inline>
        </w:drawing>
      </w:r>
      <w:r w:rsidR="00FC0DEB">
        <w:rPr>
          <w:noProof/>
          <w:lang w:val="en-GB" w:eastAsia="en-GB"/>
        </w:rPr>
        <w:drawing>
          <wp:inline distT="0" distB="0" distL="0" distR="0">
            <wp:extent cx="2466975" cy="1847850"/>
            <wp:effectExtent l="0" t="0" r="9525" b="0"/>
            <wp:docPr id="2" name="Slika 2" descr="Slika na kojoj se prikazuje crtež, sa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ižić kružić.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6975" cy="1847850"/>
                    </a:xfrm>
                    <a:prstGeom prst="rect">
                      <a:avLst/>
                    </a:prstGeom>
                  </pic:spPr>
                </pic:pic>
              </a:graphicData>
            </a:graphic>
          </wp:inline>
        </w:drawing>
      </w:r>
    </w:p>
    <w:p w:rsidR="00300DE4" w:rsidRDefault="00300DE4"/>
    <w:p w:rsidR="00300DE4" w:rsidRDefault="00300DE4"/>
    <w:p w:rsidR="00C7575D" w:rsidRDefault="00C7575D">
      <w:r>
        <w:t>Također možete osmisliti neki poligon sa preprekama kako bi razvijali kod djeteta vještine kao što su preskakivanje , provlačenje , skok u dubinu , kotrljanje te općenito pridonijeli cjelokupnom tjelesnom i psihomotornom razvoju , a usput se i zabavili.</w:t>
      </w:r>
    </w:p>
    <w:p w:rsidR="00C7575D" w:rsidRDefault="004C3D5F">
      <w:hyperlink r:id="rId10" w:history="1">
        <w:r w:rsidR="00300DE4" w:rsidRPr="00287173">
          <w:rPr>
            <w:rStyle w:val="Hyperlink"/>
          </w:rPr>
          <w:t>https://www.igrebeztelefona.rs/post/poligon-u-ku%C4%87i-staza-sa-preprekama-igra-u-ku%C4%87i-zabava-za-decu-u-kuci</w:t>
        </w:r>
      </w:hyperlink>
    </w:p>
    <w:p w:rsidR="00300DE4" w:rsidRDefault="00300DE4">
      <w:r>
        <w:t xml:space="preserve">I kako bi zaokružili i pokrili sva područja razvoja djeteta nedostaje još samo glazba , pjesma o hrabrosti: </w:t>
      </w:r>
      <w:r w:rsidRPr="00300DE4">
        <w:t>https://youtu.be/zCytXzE47Ko</w:t>
      </w:r>
    </w:p>
    <w:p w:rsidR="00A33FE8" w:rsidRDefault="00A33FE8">
      <w:r>
        <w:t>Nadamo se da ste se zabavili ovim aktivnostima i da ste usput puno razgovarali o hrabrosti i nabrajali konkretne situacije u kojima hrabrost može doći do izražaja .</w:t>
      </w:r>
    </w:p>
    <w:p w:rsidR="00A33FE8" w:rsidRDefault="00A33FE8">
      <w:r>
        <w:t>Sada slijedi još malo  „prljavih aktivnosti“</w:t>
      </w:r>
      <w:r w:rsidR="00C11459">
        <w:t>,</w:t>
      </w:r>
      <w:r>
        <w:t xml:space="preserve"> kako mi to u vrtiću volimo reći .  Kako bi</w:t>
      </w:r>
      <w:r w:rsidR="00C11459">
        <w:t xml:space="preserve">smo </w:t>
      </w:r>
      <w:r>
        <w:t xml:space="preserve"> provjerili da </w:t>
      </w:r>
      <w:r w:rsidR="00C11459">
        <w:t xml:space="preserve">li </w:t>
      </w:r>
      <w:r>
        <w:t xml:space="preserve">idemo u dobrom smjeru još jednom ćemo nacrtati kako naše lice izgleda kad je hrabro. Da to ne bi djelovalo kao školska provjera opet smo tu za vas da vam ponudimo zanimljive ideje djeci atraktivnim materijalima koji su lako dostupni . Potreban vam je 1 papirnati tanjur , malo narančaste tempere, mala spužvica( možete odrezati od spužvice za pranje suđa) i 1 marker ili crni flomaster. </w:t>
      </w:r>
    </w:p>
    <w:p w:rsidR="00A33FE8" w:rsidRDefault="00F067A8">
      <w:r>
        <w:t xml:space="preserve">Pokazat ćemo vam fotografije takve aktivnosti na emociju sretan </w:t>
      </w:r>
      <w:r w:rsidR="00FE3B9F">
        <w:t xml:space="preserve"> i ljut </w:t>
      </w:r>
      <w:r>
        <w:t>, kao primjer.</w:t>
      </w:r>
    </w:p>
    <w:p w:rsidR="00FE3B9F" w:rsidRDefault="00FE3B9F">
      <w:r>
        <w:rPr>
          <w:noProof/>
          <w:lang w:val="en-GB" w:eastAsia="en-GB"/>
        </w:rPr>
        <w:lastRenderedPageBreak/>
        <w:drawing>
          <wp:inline distT="0" distB="0" distL="0" distR="0">
            <wp:extent cx="2116870" cy="1190701"/>
            <wp:effectExtent l="5715" t="0" r="381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0312_10342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2141547" cy="1204581"/>
                    </a:xfrm>
                    <a:prstGeom prst="rect">
                      <a:avLst/>
                    </a:prstGeom>
                  </pic:spPr>
                </pic:pic>
              </a:graphicData>
            </a:graphic>
          </wp:inline>
        </w:drawing>
      </w:r>
      <w:r>
        <w:rPr>
          <w:noProof/>
          <w:lang w:val="en-GB" w:eastAsia="en-GB"/>
        </w:rPr>
        <w:drawing>
          <wp:inline distT="0" distB="0" distL="0" distR="0">
            <wp:extent cx="2757630" cy="1551118"/>
            <wp:effectExtent l="0" t="6350" r="0" b="0"/>
            <wp:docPr id="8" name="Slika 8" descr="Slika na kojoj se prikazuje osoba, na zatvorenom, stol, muškarac&#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0312_103500.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2779264" cy="1563287"/>
                    </a:xfrm>
                    <a:prstGeom prst="rect">
                      <a:avLst/>
                    </a:prstGeom>
                  </pic:spPr>
                </pic:pic>
              </a:graphicData>
            </a:graphic>
          </wp:inline>
        </w:drawing>
      </w:r>
      <w:r>
        <w:rPr>
          <w:noProof/>
          <w:lang w:val="en-GB" w:eastAsia="en-GB"/>
        </w:rPr>
        <w:drawing>
          <wp:inline distT="0" distB="0" distL="0" distR="0">
            <wp:extent cx="2636711" cy="1483104"/>
            <wp:effectExtent l="5397" t="0" r="0" b="0"/>
            <wp:docPr id="9" name="Slika 9" descr="Slika na kojoj se prikazuje stol, na zatvorenom, hrana, lut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00312_10350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2678568" cy="1506648"/>
                    </a:xfrm>
                    <a:prstGeom prst="rect">
                      <a:avLst/>
                    </a:prstGeom>
                  </pic:spPr>
                </pic:pic>
              </a:graphicData>
            </a:graphic>
          </wp:inline>
        </w:drawing>
      </w:r>
      <w:r>
        <w:rPr>
          <w:noProof/>
          <w:lang w:val="en-GB" w:eastAsia="en-GB"/>
        </w:rPr>
        <w:drawing>
          <wp:inline distT="0" distB="0" distL="0" distR="0">
            <wp:extent cx="2400628" cy="1350311"/>
            <wp:effectExtent l="0" t="8255" r="0" b="0"/>
            <wp:docPr id="10" name="Slika 10" descr="Slika na kojoj se prikazuje na zatvorenom, osoba, stol, sjedenje&#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212_104857.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a:off x="0" y="0"/>
                      <a:ext cx="2419125" cy="1360715"/>
                    </a:xfrm>
                    <a:prstGeom prst="rect">
                      <a:avLst/>
                    </a:prstGeom>
                  </pic:spPr>
                </pic:pic>
              </a:graphicData>
            </a:graphic>
          </wp:inline>
        </w:drawing>
      </w:r>
    </w:p>
    <w:p w:rsidR="00FE3B9F" w:rsidRDefault="00FE3B9F"/>
    <w:p w:rsidR="00FE3B9F" w:rsidRDefault="00FE3B9F">
      <w:r>
        <w:t>Kako bi još više produbili emociju hrabrost djeci možemo interpretirati slikovnicu o hrabrosti, predlažemo ove slikovnice :</w:t>
      </w:r>
    </w:p>
    <w:p w:rsidR="00607C86" w:rsidRDefault="00607C86">
      <w:r>
        <w:rPr>
          <w:noProof/>
          <w:lang w:val="en-GB" w:eastAsia="en-GB"/>
        </w:rPr>
        <w:drawing>
          <wp:inline distT="0" distB="0" distL="0" distR="0">
            <wp:extent cx="1265639" cy="1820625"/>
            <wp:effectExtent l="0" t="0" r="0" b="8255"/>
            <wp:docPr id="11" name="Slika 11" descr="Slika na kojoj se prikazuje stol, mali, sjedenje, ma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rabri krojač.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9715" cy="1840873"/>
                    </a:xfrm>
                    <a:prstGeom prst="rect">
                      <a:avLst/>
                    </a:prstGeom>
                  </pic:spPr>
                </pic:pic>
              </a:graphicData>
            </a:graphic>
          </wp:inline>
        </w:drawing>
      </w:r>
      <w:r>
        <w:rPr>
          <w:noProof/>
          <w:lang w:val="en-GB" w:eastAsia="en-GB"/>
        </w:rPr>
        <w:drawing>
          <wp:inline distT="0" distB="0" distL="0" distR="0">
            <wp:extent cx="2476500" cy="1847850"/>
            <wp:effectExtent l="0" t="0" r="0" b="0"/>
            <wp:docPr id="12" name="Slika 12" descr="Slika na kojoj se prikazuje hra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76500" cy="1847850"/>
                    </a:xfrm>
                    <a:prstGeom prst="rect">
                      <a:avLst/>
                    </a:prstGeom>
                  </pic:spPr>
                </pic:pic>
              </a:graphicData>
            </a:graphic>
          </wp:inline>
        </w:drawing>
      </w:r>
      <w:r>
        <w:rPr>
          <w:noProof/>
          <w:lang w:val="en-GB" w:eastAsia="en-GB"/>
        </w:rPr>
        <w:drawing>
          <wp:inline distT="0" distB="0" distL="0" distR="0">
            <wp:extent cx="1733550" cy="2638425"/>
            <wp:effectExtent l="0" t="0" r="0" b="9525"/>
            <wp:docPr id="13" name="Slika 13" descr="Slika na kojoj se prikazuje fotografija, prekriveno, mnogo, gomil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ovnice o hrabrosti.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3550" cy="2638425"/>
                    </a:xfrm>
                    <a:prstGeom prst="rect">
                      <a:avLst/>
                    </a:prstGeom>
                  </pic:spPr>
                </pic:pic>
              </a:graphicData>
            </a:graphic>
          </wp:inline>
        </w:drawing>
      </w:r>
    </w:p>
    <w:p w:rsidR="00607C86" w:rsidRDefault="00607C86">
      <w:r>
        <w:t>Nakon interpretacije slikovnice poželjan je razgovor uz puno poticajnih pitanja dok su dojmovi još svježi , a doživljaj cijelog sadržaja može se izraziti likovno , tehnikom koju djeca odaberu – ponudite crtačke</w:t>
      </w:r>
      <w:r w:rsidR="00C11459">
        <w:t>,</w:t>
      </w:r>
      <w:r>
        <w:t xml:space="preserve"> jer se tako lakše i detaljnije  mogu izraziti.</w:t>
      </w:r>
    </w:p>
    <w:p w:rsidR="00607C86" w:rsidRDefault="00607C86">
      <w:r>
        <w:t xml:space="preserve">Sve vaše  radove nastale tijekom ponuđenih aktivnosti možete nam poslati na mail adresu našeg vrtića kao i </w:t>
      </w:r>
      <w:r w:rsidR="00047768">
        <w:t>fotografije nastale tijekom aktivnosti. Također ako ste otkrili još zanimljivih i inovativnih ideja , svakako ih provedite sa djecom i podijelite s nama.</w:t>
      </w:r>
    </w:p>
    <w:p w:rsidR="00047768" w:rsidRDefault="00047768">
      <w:r>
        <w:t xml:space="preserve">Našim dragim zečićima i njihovim roditeljima želimo ugodnu zabavu i puno novih spoznaja! </w:t>
      </w:r>
      <w:r>
        <w:rPr>
          <w:rFonts w:ascii="Segoe UI Emoji" w:eastAsia="Segoe UI Emoji" w:hAnsi="Segoe UI Emoji" w:cs="Segoe UI Emoji"/>
        </w:rPr>
        <w:t>😊</w:t>
      </w:r>
    </w:p>
    <w:p w:rsidR="00047768" w:rsidRDefault="00C11459">
      <w:r>
        <w:t>Vaše odgojiteljice</w:t>
      </w:r>
    </w:p>
    <w:sectPr w:rsidR="00047768" w:rsidSect="004C3D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C11DF"/>
    <w:rsid w:val="00047768"/>
    <w:rsid w:val="00090BC1"/>
    <w:rsid w:val="00300DE4"/>
    <w:rsid w:val="003E459B"/>
    <w:rsid w:val="00445540"/>
    <w:rsid w:val="004477A3"/>
    <w:rsid w:val="004C3D5F"/>
    <w:rsid w:val="004F7F53"/>
    <w:rsid w:val="00607C86"/>
    <w:rsid w:val="006D3BAA"/>
    <w:rsid w:val="009224D9"/>
    <w:rsid w:val="00A33FE8"/>
    <w:rsid w:val="00C11459"/>
    <w:rsid w:val="00C7575D"/>
    <w:rsid w:val="00CC11DF"/>
    <w:rsid w:val="00F067A8"/>
    <w:rsid w:val="00FC0DEB"/>
    <w:rsid w:val="00FE3B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DE4"/>
    <w:rPr>
      <w:color w:val="0563C1" w:themeColor="hyperlink"/>
      <w:u w:val="single"/>
    </w:rPr>
  </w:style>
  <w:style w:type="character" w:customStyle="1" w:styleId="UnresolvedMention">
    <w:name w:val="Unresolved Mention"/>
    <w:basedOn w:val="DefaultParagraphFont"/>
    <w:uiPriority w:val="99"/>
    <w:semiHidden/>
    <w:unhideWhenUsed/>
    <w:rsid w:val="00300DE4"/>
    <w:rPr>
      <w:color w:val="605E5C"/>
      <w:shd w:val="clear" w:color="auto" w:fill="E1DFDD"/>
    </w:rPr>
  </w:style>
  <w:style w:type="paragraph" w:styleId="BalloonText">
    <w:name w:val="Balloon Text"/>
    <w:basedOn w:val="Normal"/>
    <w:link w:val="BalloonTextChar"/>
    <w:uiPriority w:val="99"/>
    <w:semiHidden/>
    <w:unhideWhenUsed/>
    <w:rsid w:val="00C11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hyperlink" Target="https://www.igrebeztelefona.rs/post/poligon-u-ku%C4%87i-staza-sa-preprekama-igra-u-ku%C4%87i-zabava-za-decu-u-kuci"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643</Words>
  <Characters>3671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Berend</dc:creator>
  <cp:keywords/>
  <dc:description/>
  <cp:lastModifiedBy>Ruzica</cp:lastModifiedBy>
  <cp:revision>8</cp:revision>
  <dcterms:created xsi:type="dcterms:W3CDTF">2020-04-23T17:45:00Z</dcterms:created>
  <dcterms:modified xsi:type="dcterms:W3CDTF">2020-04-23T19:11:00Z</dcterms:modified>
</cp:coreProperties>
</file>